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77" w:rsidRDefault="00412E77">
      <w:pPr>
        <w:spacing w:after="0" w:line="276" w:lineRule="auto"/>
        <w:rPr>
          <w:sz w:val="22"/>
          <w:szCs w:val="22"/>
        </w:rPr>
      </w:pPr>
      <w:bookmarkStart w:id="0" w:name="_GoBack"/>
      <w:bookmarkEnd w:id="0"/>
    </w:p>
    <w:tbl>
      <w:tblPr>
        <w:tblStyle w:val="a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529"/>
      </w:tblGrid>
      <w:tr w:rsidR="00412E77">
        <w:tc>
          <w:tcPr>
            <w:tcW w:w="4526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Møtereferat for: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Hovedstyret</w:t>
            </w:r>
          </w:p>
        </w:tc>
        <w:tc>
          <w:tcPr>
            <w:tcW w:w="4529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Møtenummer:</w:t>
            </w:r>
            <w:r>
              <w:rPr>
                <w:color w:val="595959"/>
                <w:sz w:val="18"/>
                <w:szCs w:val="18"/>
              </w:rPr>
              <w:br/>
              <w:t>1/18</w:t>
            </w:r>
          </w:p>
        </w:tc>
      </w:tr>
      <w:tr w:rsidR="00412E77">
        <w:tc>
          <w:tcPr>
            <w:tcW w:w="4526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Dato/ tid: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18.01.18/ 20.00 – 23.00</w:t>
            </w:r>
          </w:p>
        </w:tc>
        <w:tc>
          <w:tcPr>
            <w:tcW w:w="4529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Sted: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Møterommet på Iden</w:t>
            </w:r>
          </w:p>
        </w:tc>
      </w:tr>
      <w:tr w:rsidR="00412E77">
        <w:tc>
          <w:tcPr>
            <w:tcW w:w="4526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Møteleder: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Morten Jelsa</w:t>
            </w:r>
          </w:p>
        </w:tc>
        <w:tc>
          <w:tcPr>
            <w:tcW w:w="4529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Referent: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Astrid Knutsen Håland</w:t>
            </w:r>
          </w:p>
        </w:tc>
      </w:tr>
      <w:tr w:rsidR="00412E77">
        <w:tc>
          <w:tcPr>
            <w:tcW w:w="4526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Deltakere: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>Morten Jelsa, Guri Bratland, Astrid K. Håland,     Ken Tore Tunheim, Gunn Berit Frøyland,             Jan Christian Bernd Vasshus, Eva Hegre,    Sigmund V. Ådnøy, Monica Dubland</w:t>
            </w:r>
          </w:p>
        </w:tc>
        <w:tc>
          <w:tcPr>
            <w:tcW w:w="4529" w:type="dxa"/>
          </w:tcPr>
          <w:p w:rsidR="00412E77" w:rsidRDefault="00B42E1B">
            <w:pPr>
              <w:rPr>
                <w:color w:val="595959"/>
              </w:rPr>
            </w:pPr>
            <w:r>
              <w:rPr>
                <w:color w:val="595959"/>
                <w:sz w:val="14"/>
                <w:szCs w:val="14"/>
              </w:rPr>
              <w:t>Fraværende:</w:t>
            </w:r>
            <w:r>
              <w:rPr>
                <w:color w:val="595959"/>
                <w:sz w:val="18"/>
                <w:szCs w:val="18"/>
              </w:rPr>
              <w:br/>
            </w:r>
            <w:r>
              <w:rPr>
                <w:color w:val="595959"/>
              </w:rPr>
              <w:t xml:space="preserve"> </w:t>
            </w:r>
          </w:p>
        </w:tc>
      </w:tr>
    </w:tbl>
    <w:p w:rsidR="00412E77" w:rsidRDefault="00412E77">
      <w:pPr>
        <w:spacing w:after="0" w:line="240" w:lineRule="auto"/>
        <w:rPr>
          <w:color w:val="345A8A"/>
        </w:rPr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1/1</w:t>
      </w:r>
      <w:r>
        <w:rPr>
          <w:b/>
        </w:rPr>
        <w:t>8</w:t>
      </w:r>
      <w:r>
        <w:rPr>
          <w:b/>
        </w:rPr>
        <w:t xml:space="preserve"> Godkjenning av innkalling og referat</w:t>
      </w:r>
    </w:p>
    <w:p w:rsidR="00412E77" w:rsidRDefault="00B42E1B">
      <w:pPr>
        <w:spacing w:after="0" w:line="240" w:lineRule="auto"/>
      </w:pPr>
      <w:r>
        <w:t>Godkjent uten kommen</w:t>
      </w:r>
      <w:r>
        <w:t>tarer. 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2/1</w:t>
      </w:r>
      <w:r>
        <w:rPr>
          <w:b/>
        </w:rPr>
        <w:t>8</w:t>
      </w:r>
      <w:r>
        <w:rPr>
          <w:b/>
        </w:rPr>
        <w:t xml:space="preserve"> Godkjenning av referat fra gruppene</w:t>
      </w:r>
    </w:p>
    <w:p w:rsidR="00412E77" w:rsidRDefault="00B42E1B">
      <w:pPr>
        <w:spacing w:after="0" w:line="240" w:lineRule="auto"/>
      </w:pPr>
      <w:r>
        <w:t>G</w:t>
      </w:r>
      <w:r>
        <w:t xml:space="preserve">odkjent. Minner om at alle gruppene må nytte vår felles mal. Hovedstyret er positive til at representanter fra gruppestyrene kan delta på deler av hovedstyremøter for å fremme sine saker om de ønsker dette. Ta gjerne kontakt med oss.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3/1</w:t>
      </w:r>
      <w:r>
        <w:rPr>
          <w:b/>
        </w:rPr>
        <w:t>8</w:t>
      </w:r>
      <w:r>
        <w:rPr>
          <w:b/>
        </w:rPr>
        <w:t xml:space="preserve"> Økonomi</w:t>
      </w:r>
    </w:p>
    <w:p w:rsidR="00412E77" w:rsidRDefault="00B42E1B">
      <w:pPr>
        <w:spacing w:after="0" w:line="240" w:lineRule="auto"/>
      </w:pPr>
      <w:r>
        <w:t xml:space="preserve">Samlet sett er vi svært fornøyde med fjorårets resultat. 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60/16 Fotballhall</w:t>
      </w:r>
    </w:p>
    <w:p w:rsidR="00412E77" w:rsidRDefault="00B42E1B">
      <w:pPr>
        <w:spacing w:after="0" w:line="240" w:lineRule="auto"/>
      </w:pPr>
      <w:r>
        <w:t>Anbudene er åpnet. Det er over 20 stk som har sendt inn anbud på de 6 ulike fagene (betong, elektro, rørlegger, stål, ventilasjon og grunnarbeid). Prosessen videre blir at prisen</w:t>
      </w:r>
      <w:r>
        <w:t xml:space="preserve">e skal evalueres innen kort tid. Jan Christian har søkt kommunen om regulering av eiendommen. Vi må få regulert parkeringsplass til vårt store anlegg. Alle prosesser er i gang. Det går fremover, men det vil ta tid.   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42/17 VIP-Tribune</w:t>
      </w:r>
    </w:p>
    <w:p w:rsidR="00412E77" w:rsidRDefault="00B42E1B">
      <w:pPr>
        <w:spacing w:after="0" w:line="240" w:lineRule="auto"/>
      </w:pPr>
      <w:r>
        <w:t>Hovedstyret er pos</w:t>
      </w:r>
      <w:r>
        <w:t xml:space="preserve">itive til fotballen sine tankar og argumentasjon om hvorfor en ønsker VIP-tribune og hva den skal brukes til. Jan Christian innhenter endelige priser før en endelig avgjørelse vil komme.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45/17 Budsjett 2018</w:t>
      </w:r>
    </w:p>
    <w:p w:rsidR="00412E77" w:rsidRDefault="00B42E1B">
      <w:pPr>
        <w:spacing w:after="0" w:line="240" w:lineRule="auto"/>
      </w:pPr>
      <w:r>
        <w:rPr>
          <w:color w:val="222222"/>
          <w:sz w:val="19"/>
          <w:szCs w:val="19"/>
        </w:rPr>
        <w:t>Morten er i dialog med gruppeleiarane om budsje</w:t>
      </w:r>
      <w:r>
        <w:rPr>
          <w:color w:val="222222"/>
          <w:sz w:val="19"/>
          <w:szCs w:val="19"/>
        </w:rPr>
        <w:t xml:space="preserve">ttprosessen. Samla budsjett blir presentert på neste hovedstyremøte.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46/17 Kunstgress på prærien</w:t>
      </w:r>
    </w:p>
    <w:p w:rsidR="00412E77" w:rsidRDefault="00B42E1B">
      <w:pPr>
        <w:spacing w:after="0" w:line="240" w:lineRule="auto"/>
      </w:pPr>
      <w:r>
        <w:rPr>
          <w:color w:val="222222"/>
          <w:sz w:val="19"/>
          <w:szCs w:val="19"/>
        </w:rPr>
        <w:t>Morten bearbeider saksutkastet til neste hovedstyremøte.</w:t>
      </w:r>
      <w:r>
        <w:t xml:space="preserve">Forslaget om å legge kunstgress på prærien vil bli presentert på årsmøtet.  </w:t>
      </w:r>
    </w:p>
    <w:p w:rsidR="00412E77" w:rsidRDefault="00412E77">
      <w:pPr>
        <w:spacing w:after="0" w:line="240" w:lineRule="auto"/>
      </w:pPr>
    </w:p>
    <w:p w:rsidR="00412E77" w:rsidRDefault="00412E77">
      <w:pPr>
        <w:spacing w:after="0" w:line="240" w:lineRule="auto"/>
      </w:pP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49/17 Oppgradering Sa</w:t>
      </w:r>
      <w:r>
        <w:rPr>
          <w:b/>
        </w:rPr>
        <w:t>len</w:t>
      </w:r>
    </w:p>
    <w:p w:rsidR="00412E77" w:rsidRDefault="00B42E1B">
      <w:pPr>
        <w:shd w:val="clear" w:color="auto" w:fill="FFFFFF"/>
        <w:tabs>
          <w:tab w:val="left" w:pos="2268"/>
          <w:tab w:val="left" w:pos="4536"/>
          <w:tab w:val="left" w:pos="6804"/>
        </w:tabs>
        <w:spacing w:after="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Jan Christian har vært i dialog med Jostein Bratland om dette. Dersom/når vi skal pusse opp Salen, bør vi </w:t>
      </w:r>
      <w:r>
        <w:rPr>
          <w:color w:val="222222"/>
          <w:sz w:val="19"/>
          <w:szCs w:val="19"/>
        </w:rPr>
        <w:lastRenderedPageBreak/>
        <w:t>ta scenen og tilstøtende lagerrom samtidig. Det vert relativt kostbart og me legg dette foreløpig på is.</w:t>
      </w:r>
    </w:p>
    <w:p w:rsidR="00412E77" w:rsidRDefault="00412E77">
      <w:pPr>
        <w:shd w:val="clear" w:color="auto" w:fill="FFFFFF"/>
        <w:tabs>
          <w:tab w:val="left" w:pos="2268"/>
          <w:tab w:val="left" w:pos="4536"/>
          <w:tab w:val="left" w:pos="6804"/>
        </w:tabs>
        <w:spacing w:after="0"/>
        <w:rPr>
          <w:color w:val="222222"/>
          <w:sz w:val="19"/>
          <w:szCs w:val="19"/>
        </w:rPr>
      </w:pPr>
    </w:p>
    <w:p w:rsidR="00412E77" w:rsidRDefault="00B42E1B">
      <w:pPr>
        <w:spacing w:after="0" w:line="240" w:lineRule="auto"/>
      </w:pPr>
      <w:r>
        <w:rPr>
          <w:b/>
        </w:rPr>
        <w:t xml:space="preserve">4/18 Aktivitetspark </w:t>
      </w:r>
    </w:p>
    <w:p w:rsidR="00412E77" w:rsidRDefault="00B42E1B">
      <w:pPr>
        <w:spacing w:after="0" w:line="240" w:lineRule="auto"/>
      </w:pPr>
      <w:r>
        <w:rPr>
          <w:color w:val="222222"/>
          <w:sz w:val="19"/>
          <w:szCs w:val="19"/>
        </w:rPr>
        <w:t>Hovedstyret vil leg</w:t>
      </w:r>
      <w:r>
        <w:rPr>
          <w:color w:val="222222"/>
          <w:sz w:val="19"/>
          <w:szCs w:val="19"/>
        </w:rPr>
        <w:t>ge frem forslag for årsmøtet om å bygge utendørs aktivitetspark. Morten bearbeider saksutkastet til neste hovedstyremøte.</w:t>
      </w:r>
      <w:r>
        <w:t xml:space="preserve">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5/18</w:t>
      </w:r>
      <w:r>
        <w:rPr>
          <w:b/>
        </w:rPr>
        <w:t xml:space="preserve"> Fellesmøte mellom hovedstyre</w:t>
      </w:r>
      <w:r>
        <w:rPr>
          <w:b/>
        </w:rPr>
        <w:t>t og nye gruppestyrer</w:t>
      </w:r>
    </w:p>
    <w:p w:rsidR="00412E77" w:rsidRDefault="00B42E1B">
      <w:pPr>
        <w:spacing w:after="0" w:line="240" w:lineRule="auto"/>
      </w:pPr>
      <w:r>
        <w:t>Det vil bli et felles møte mellom hovedstyret og alle nye gruppestyrene etter</w:t>
      </w:r>
      <w:r>
        <w:t xml:space="preserve"> årsmøtet. </w:t>
      </w:r>
      <w:r>
        <w:t xml:space="preserve">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6/18</w:t>
      </w:r>
      <w:r>
        <w:rPr>
          <w:b/>
        </w:rPr>
        <w:t xml:space="preserve"> Innstilling fra ærestegnkomiteen</w:t>
      </w:r>
    </w:p>
    <w:p w:rsidR="00412E77" w:rsidRDefault="00B42E1B">
      <w:pPr>
        <w:spacing w:after="0" w:line="240" w:lineRule="auto"/>
      </w:pPr>
      <w:r>
        <w:t xml:space="preserve">Ærestegnkomiteen har kommet med innstilling. Hovedstyret har gått gjennom innstillingen og gitt tilbakemelding på dette.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7/18</w:t>
      </w:r>
      <w:r>
        <w:rPr>
          <w:b/>
        </w:rPr>
        <w:t xml:space="preserve"> Årsmelding</w:t>
      </w:r>
    </w:p>
    <w:p w:rsidR="00412E77" w:rsidRDefault="00B42E1B">
      <w:pPr>
        <w:spacing w:after="0" w:line="240" w:lineRule="auto"/>
      </w:pPr>
      <w:r>
        <w:t xml:space="preserve">Vi gjennomgikk årsmeldingen.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8/18</w:t>
      </w:r>
      <w:r>
        <w:rPr>
          <w:b/>
        </w:rPr>
        <w:t xml:space="preserve"> Kontingent 2019</w:t>
      </w:r>
    </w:p>
    <w:p w:rsidR="00412E77" w:rsidRDefault="00B42E1B">
      <w:pPr>
        <w:spacing w:after="0" w:line="240" w:lineRule="auto"/>
      </w:pPr>
      <w:r>
        <w:t xml:space="preserve">Hovedstyret foreslår </w:t>
      </w:r>
      <w:r>
        <w:rPr>
          <w:color w:val="222222"/>
          <w:sz w:val="19"/>
          <w:szCs w:val="19"/>
        </w:rPr>
        <w:t>å videreføre prisene fra 2018</w:t>
      </w:r>
      <w:r>
        <w:t xml:space="preserve">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9/18 Varhaug IL sitt samarbeid med skulane</w:t>
      </w:r>
    </w:p>
    <w:p w:rsidR="00412E77" w:rsidRDefault="00B42E1B">
      <w:pPr>
        <w:spacing w:after="0" w:line="240" w:lineRule="auto"/>
      </w:pPr>
      <w:r>
        <w:t>Vi startet i dag med frokost på Varhaug skule og er strålende fornøyd. Det kom over 100 barn. Mandag er det oppstart på Varhaug ungdomsskule. Vi fortsetter med</w:t>
      </w:r>
      <w:r>
        <w:t xml:space="preserve"> en dag i uken på hver av skolene.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</w:pPr>
      <w:r>
        <w:rPr>
          <w:b/>
        </w:rPr>
        <w:t>10/18 Varhaug IL tilbyr leksehjelp</w:t>
      </w:r>
    </w:p>
    <w:p w:rsidR="00412E77" w:rsidRDefault="00B42E1B">
      <w:pPr>
        <w:spacing w:after="0" w:line="240" w:lineRule="auto"/>
      </w:pPr>
      <w:r>
        <w:t>Varhaug IL ønsker å gi noe tilbake til bygda og starter opp med leksehjelp på ungdomsskulen tirsdager og onsdager. 6-7 pensjonister har sagt ja til å hjelpe med dette. Vi vil og starte</w:t>
      </w:r>
      <w:r>
        <w:t xml:space="preserve"> opp på Varhaug skule.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b/>
        </w:rPr>
      </w:pPr>
      <w:r>
        <w:rPr>
          <w:b/>
        </w:rPr>
        <w:t>11/18 Handlingsplan for de ulike gruppene i Varhaug IL</w:t>
      </w:r>
    </w:p>
    <w:p w:rsidR="00412E77" w:rsidRDefault="00B42E1B">
      <w:pPr>
        <w:spacing w:after="0" w:line="240" w:lineRule="auto"/>
      </w:pPr>
      <w:r>
        <w:t xml:space="preserve">Handlingsplanen for fotballen og håndballen skal følge med årsmeldingen. Vi oppfordrer alle andre grupper til og å lage en handlingsplan.  </w:t>
      </w:r>
    </w:p>
    <w:p w:rsidR="00412E77" w:rsidRDefault="00412E77">
      <w:pPr>
        <w:spacing w:after="0" w:line="240" w:lineRule="auto"/>
      </w:pPr>
    </w:p>
    <w:p w:rsidR="00412E77" w:rsidRDefault="00B42E1B">
      <w:pPr>
        <w:spacing w:after="0" w:line="240" w:lineRule="auto"/>
        <w:rPr>
          <w:u w:val="single"/>
        </w:rPr>
      </w:pPr>
      <w:r>
        <w:rPr>
          <w:b/>
        </w:rPr>
        <w:t>Eventuelt </w:t>
      </w:r>
    </w:p>
    <w:p w:rsidR="00412E77" w:rsidRDefault="00B42E1B">
      <w:pPr>
        <w:spacing w:after="0" w:line="240" w:lineRule="auto"/>
      </w:pPr>
      <w:r>
        <w:rPr>
          <w:u w:val="single"/>
        </w:rPr>
        <w:t>Kommende møter</w:t>
      </w:r>
    </w:p>
    <w:p w:rsidR="00412E77" w:rsidRDefault="00B42E1B">
      <w:pPr>
        <w:spacing w:after="0" w:line="240" w:lineRule="auto"/>
      </w:pPr>
      <w:r>
        <w:t>Tirsdag 3</w:t>
      </w:r>
      <w:r>
        <w:t xml:space="preserve">0.januar kl.19.00 </w:t>
      </w:r>
    </w:p>
    <w:p w:rsidR="00412E77" w:rsidRDefault="00412E77"/>
    <w:p w:rsidR="00412E77" w:rsidRDefault="00B42E1B">
      <w:pPr>
        <w:tabs>
          <w:tab w:val="left" w:pos="2268"/>
          <w:tab w:val="left" w:pos="4536"/>
          <w:tab w:val="left" w:pos="6804"/>
        </w:tabs>
        <w:spacing w:after="0"/>
      </w:pPr>
      <w:r>
        <w:t>_________________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412E77" w:rsidRDefault="00B42E1B">
      <w:pPr>
        <w:tabs>
          <w:tab w:val="left" w:pos="2268"/>
          <w:tab w:val="left" w:pos="4536"/>
          <w:tab w:val="left" w:pos="6804"/>
        </w:tabs>
        <w:spacing w:after="0"/>
      </w:pPr>
      <w:r>
        <w:t>Morten Jelsa</w:t>
      </w:r>
      <w:r>
        <w:tab/>
        <w:t>Gunn Berit Frøyland</w:t>
      </w:r>
      <w:r>
        <w:tab/>
        <w:t>Monica Dubland</w:t>
      </w:r>
      <w:r>
        <w:tab/>
        <w:t>  Ken Tore Tunheim</w:t>
      </w:r>
    </w:p>
    <w:p w:rsidR="00412E77" w:rsidRDefault="00412E77">
      <w:pPr>
        <w:tabs>
          <w:tab w:val="left" w:pos="2268"/>
          <w:tab w:val="left" w:pos="4536"/>
          <w:tab w:val="left" w:pos="6804"/>
        </w:tabs>
        <w:spacing w:after="0"/>
      </w:pPr>
    </w:p>
    <w:p w:rsidR="00412E77" w:rsidRDefault="00412E77">
      <w:pPr>
        <w:tabs>
          <w:tab w:val="left" w:pos="2268"/>
          <w:tab w:val="left" w:pos="4536"/>
          <w:tab w:val="left" w:pos="6804"/>
        </w:tabs>
        <w:spacing w:after="0"/>
      </w:pPr>
    </w:p>
    <w:p w:rsidR="00412E77" w:rsidRDefault="00412E77">
      <w:pPr>
        <w:tabs>
          <w:tab w:val="left" w:pos="2268"/>
          <w:tab w:val="left" w:pos="4536"/>
          <w:tab w:val="left" w:pos="6804"/>
        </w:tabs>
        <w:spacing w:after="0"/>
      </w:pPr>
    </w:p>
    <w:p w:rsidR="00412E77" w:rsidRDefault="00B42E1B">
      <w:pPr>
        <w:tabs>
          <w:tab w:val="left" w:pos="2268"/>
          <w:tab w:val="left" w:pos="4536"/>
          <w:tab w:val="left" w:pos="6804"/>
        </w:tabs>
        <w:spacing w:after="0"/>
      </w:pPr>
      <w:r>
        <w:t>_________________</w:t>
      </w:r>
      <w:r>
        <w:tab/>
        <w:t>_________________</w:t>
      </w:r>
      <w:r>
        <w:tab/>
        <w:t>_________________</w:t>
      </w:r>
    </w:p>
    <w:p w:rsidR="00412E77" w:rsidRDefault="00B42E1B">
      <w:pPr>
        <w:tabs>
          <w:tab w:val="left" w:pos="2268"/>
          <w:tab w:val="left" w:pos="4536"/>
          <w:tab w:val="left" w:pos="6804"/>
        </w:tabs>
        <w:spacing w:after="0"/>
      </w:pPr>
      <w:r>
        <w:t>Astrid K. Håland</w:t>
      </w:r>
      <w:r>
        <w:tab/>
        <w:t>Guri Bratland</w:t>
      </w:r>
      <w:r>
        <w:tab/>
      </w:r>
      <w:r>
        <w:t xml:space="preserve"> Sigmund Voll Ådnøy</w:t>
      </w:r>
    </w:p>
    <w:p w:rsidR="00412E77" w:rsidRDefault="00412E77">
      <w:pPr>
        <w:tabs>
          <w:tab w:val="left" w:pos="2268"/>
          <w:tab w:val="left" w:pos="4536"/>
          <w:tab w:val="left" w:pos="6804"/>
        </w:tabs>
        <w:spacing w:after="0"/>
      </w:pPr>
    </w:p>
    <w:sectPr w:rsidR="00412E7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840" w:right="1134" w:bottom="1988" w:left="1701" w:header="708" w:footer="1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1B" w:rsidRDefault="00B42E1B">
      <w:pPr>
        <w:spacing w:after="0" w:line="240" w:lineRule="auto"/>
      </w:pPr>
      <w:r>
        <w:separator/>
      </w:r>
    </w:p>
  </w:endnote>
  <w:endnote w:type="continuationSeparator" w:id="0">
    <w:p w:rsidR="00B42E1B" w:rsidRDefault="00B4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7" w:rsidRDefault="00B42E1B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7" w:rsidRDefault="00B42E1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4C3F1F">
      <w:rPr>
        <w:sz w:val="16"/>
        <w:szCs w:val="16"/>
      </w:rPr>
      <w:fldChar w:fldCharType="separate"/>
    </w:r>
    <w:r w:rsidR="004C3F1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noProof/>
        <w:sz w:val="16"/>
        <w:szCs w:val="16"/>
      </w:rPr>
      <w:drawing>
        <wp:inline distT="0" distB="0" distL="0" distR="0">
          <wp:extent cx="6022693" cy="492688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2693" cy="492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7" w:rsidRDefault="00B42E1B">
    <w:pPr>
      <w:tabs>
        <w:tab w:val="center" w:pos="4320"/>
        <w:tab w:val="right" w:pos="8640"/>
      </w:tabs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  <w:p w:rsidR="00412E77" w:rsidRDefault="00B42E1B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56275" cy="65195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5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1B" w:rsidRDefault="00B42E1B">
      <w:pPr>
        <w:spacing w:after="0" w:line="240" w:lineRule="auto"/>
      </w:pPr>
      <w:r>
        <w:separator/>
      </w:r>
    </w:p>
  </w:footnote>
  <w:footnote w:type="continuationSeparator" w:id="0">
    <w:p w:rsidR="00B42E1B" w:rsidRDefault="00B4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7" w:rsidRDefault="00B42E1B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4745092</wp:posOffset>
          </wp:positionH>
          <wp:positionV relativeFrom="paragraph">
            <wp:posOffset>58420</wp:posOffset>
          </wp:positionV>
          <wp:extent cx="951981" cy="1000316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981" cy="1000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  <w:p w:rsidR="00412E77" w:rsidRDefault="00B42E1B">
    <w:pPr>
      <w:spacing w:before="480" w:after="0"/>
      <w:rPr>
        <w:rFonts w:ascii="EB Garamond" w:eastAsia="EB Garamond" w:hAnsi="EB Garamond" w:cs="EB Garamond"/>
        <w:b/>
        <w:color w:val="345A8A"/>
        <w:sz w:val="32"/>
        <w:szCs w:val="32"/>
      </w:rPr>
    </w:pPr>
    <w:r>
      <w:rPr>
        <w:rFonts w:ascii="EB Garamond" w:eastAsia="EB Garamond" w:hAnsi="EB Garamond" w:cs="EB Garamond"/>
        <w:b/>
        <w:color w:val="345A8A"/>
        <w:sz w:val="32"/>
        <w:szCs w:val="32"/>
      </w:rPr>
      <w:t>MØTEREFERAT</w:t>
    </w: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77" w:rsidRDefault="00B42E1B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  <w:r>
      <w:rPr>
        <w:sz w:val="24"/>
        <w:szCs w:val="24"/>
      </w:rPr>
      <w:t xml:space="preserve">      </w:t>
    </w:r>
    <w:r>
      <w:rPr>
        <w:noProof/>
        <w:sz w:val="24"/>
        <w:szCs w:val="24"/>
      </w:rPr>
      <w:drawing>
        <wp:inline distT="0" distB="0" distL="0" distR="0">
          <wp:extent cx="1069026" cy="1125956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026" cy="1125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2E77" w:rsidRDefault="00412E77">
    <w:pPr>
      <w:spacing w:after="113"/>
      <w:jc w:val="right"/>
      <w:rPr>
        <w:rFonts w:ascii="Arimo" w:eastAsia="Arimo" w:hAnsi="Arimo" w:cs="Arimo"/>
        <w:sz w:val="16"/>
        <w:szCs w:val="16"/>
      </w:rPr>
    </w:pPr>
  </w:p>
  <w:p w:rsidR="00412E77" w:rsidRDefault="00412E77">
    <w:pPr>
      <w:tabs>
        <w:tab w:val="center" w:pos="4320"/>
        <w:tab w:val="right" w:pos="8640"/>
      </w:tabs>
      <w:spacing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77"/>
    <w:rsid w:val="00412E77"/>
    <w:rsid w:val="004C3F1F"/>
    <w:rsid w:val="00B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2FA00-59A3-4BE5-A709-2983395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nb-NO" w:eastAsia="nb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Overskrift4">
    <w:name w:val="heading 4"/>
    <w:basedOn w:val="Normal"/>
    <w:next w:val="Normal"/>
    <w:pPr>
      <w:spacing w:before="200"/>
      <w:outlineLvl w:val="3"/>
    </w:pPr>
    <w:rPr>
      <w:b/>
      <w:color w:val="4F81BD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Undertittel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C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Hegre</dc:creator>
  <cp:lastModifiedBy>Eva Hegre</cp:lastModifiedBy>
  <cp:revision>2</cp:revision>
  <cp:lastPrinted>2018-01-26T12:49:00Z</cp:lastPrinted>
  <dcterms:created xsi:type="dcterms:W3CDTF">2018-01-26T12:50:00Z</dcterms:created>
  <dcterms:modified xsi:type="dcterms:W3CDTF">2018-01-26T12:50:00Z</dcterms:modified>
</cp:coreProperties>
</file>